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before="76"/>
        <w:ind w:left="3348" w:right="779" w:hanging="376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Арбитражный суд _______________________________ ____________________________________________________________________________________________________________________________________________________________________________________________</w:t>
      </w:r>
    </w:p>
    <w:p w14:paraId="00000002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before="76"/>
        <w:ind w:left="3348" w:right="779" w:hanging="376"/>
        <w:rPr>
          <w:sz w:val="24"/>
          <w:szCs w:val="24"/>
        </w:rPr>
      </w:pPr>
    </w:p>
    <w:p w14:paraId="00000003" w14:textId="77777777" w:rsidR="00CB67C4" w:rsidRDefault="00A96CC5">
      <w:pPr>
        <w:tabs>
          <w:tab w:val="left" w:pos="3347"/>
        </w:tabs>
        <w:ind w:left="2043"/>
        <w:rPr>
          <w:sz w:val="24"/>
          <w:szCs w:val="24"/>
        </w:rPr>
      </w:pPr>
      <w:r>
        <w:rPr>
          <w:b/>
          <w:sz w:val="24"/>
          <w:szCs w:val="24"/>
        </w:rPr>
        <w:t>Должник: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</w:t>
      </w:r>
    </w:p>
    <w:p w14:paraId="00000004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ind w:left="3348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</w:p>
    <w:p w14:paraId="00000005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ind w:left="3348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рождения: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г.р., место рождения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, зарегистрирован по адресу:</w:t>
      </w:r>
    </w:p>
    <w:p w14:paraId="00000006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ind w:left="3348" w:right="1334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______________________________________</w:t>
      </w:r>
    </w:p>
    <w:p w14:paraId="00000007" w14:textId="77777777" w:rsidR="00CB67C4" w:rsidRDefault="00A96CC5">
      <w:pPr>
        <w:pStyle w:val="1"/>
        <w:ind w:left="1820"/>
        <w:jc w:val="left"/>
      </w:pPr>
      <w:r>
        <w:t>Кредиторы:</w:t>
      </w:r>
    </w:p>
    <w:p w14:paraId="00000008" w14:textId="77777777" w:rsidR="00CB67C4" w:rsidRDefault="00A96CC5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9" w14:textId="77777777" w:rsidR="00CB67C4" w:rsidRDefault="00A96CC5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A" w14:textId="77777777" w:rsidR="00CB67C4" w:rsidRDefault="00A96CC5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B" w14:textId="77777777" w:rsidR="00CB67C4" w:rsidRDefault="00A96CC5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C" w14:textId="77777777" w:rsidR="00CB67C4" w:rsidRDefault="00A96CC5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D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7"/>
          <w:szCs w:val="27"/>
        </w:rPr>
      </w:pPr>
    </w:p>
    <w:p w14:paraId="0000000E" w14:textId="77777777" w:rsidR="00CB67C4" w:rsidRDefault="00A96CC5">
      <w:pPr>
        <w:pStyle w:val="1"/>
        <w:spacing w:before="1"/>
        <w:ind w:left="1352"/>
      </w:pPr>
      <w:r>
        <w:t>Заявление о признании должника несостоятельным (банкротом)</w:t>
      </w:r>
    </w:p>
    <w:p w14:paraId="0000000F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42" w:line="276" w:lineRule="auto"/>
        <w:ind w:left="125" w:right="14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1 ст.21З.4 Закона РФ «О несостоятельности (банкротстве)» от 26.10.2002 № 127-ФЗ (далее</w:t>
      </w:r>
      <w:r>
        <w:rPr>
          <w:sz w:val="24"/>
          <w:szCs w:val="24"/>
        </w:rPr>
        <w:t xml:space="preserve"> — Закон «О банкротстве»)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</w:t>
      </w:r>
      <w:r>
        <w:rPr>
          <w:sz w:val="24"/>
          <w:szCs w:val="24"/>
        </w:rPr>
        <w:t xml:space="preserve">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</w:t>
      </w:r>
      <w:r>
        <w:rPr>
          <w:sz w:val="24"/>
          <w:szCs w:val="24"/>
        </w:rPr>
        <w:t>узнал или должен был узнать об этом.</w:t>
      </w:r>
    </w:p>
    <w:p w14:paraId="00000010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5"/>
        <w:jc w:val="both"/>
        <w:rPr>
          <w:sz w:val="24"/>
          <w:szCs w:val="24"/>
        </w:rPr>
      </w:pPr>
      <w:r>
        <w:rPr>
          <w:sz w:val="24"/>
          <w:szCs w:val="24"/>
        </w:rPr>
        <w:t>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</w:t>
      </w:r>
      <w:r>
        <w:rPr>
          <w:sz w:val="24"/>
          <w:szCs w:val="24"/>
        </w:rPr>
        <w:t xml:space="preserve"> обязательных платежей в установленный срок, при этом гражданин отвечает признакам неплатежеспособности и (или) недостаточности имущества — п.2 ст. 21 З .4 ФЗ</w:t>
      </w:r>
    </w:p>
    <w:p w14:paraId="00000011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>«О несостоятельности (банкротстве)».</w:t>
      </w:r>
    </w:p>
    <w:p w14:paraId="00000012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43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</w:t>
      </w: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уроженец</w:t>
      </w:r>
      <w:r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, паспорт: серия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выдан </w:t>
      </w: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 xml:space="preserve">, дата выдачи: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код подразделения: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</w:rPr>
        <w:t>дрес регистрации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 </w:t>
      </w:r>
      <w:r>
        <w:rPr>
          <w:sz w:val="24"/>
          <w:szCs w:val="24"/>
        </w:rPr>
        <w:t>.</w:t>
      </w:r>
    </w:p>
    <w:p w14:paraId="00000013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5"/>
          <w:szCs w:val="25"/>
        </w:rPr>
      </w:pPr>
    </w:p>
    <w:p w14:paraId="00000014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ind w:left="111" w:right="194"/>
        <w:rPr>
          <w:sz w:val="24"/>
          <w:szCs w:val="24"/>
        </w:rPr>
      </w:pPr>
      <w:r>
        <w:rPr>
          <w:sz w:val="24"/>
          <w:szCs w:val="24"/>
        </w:rPr>
        <w:t xml:space="preserve">На день подачи заявления размер требований, предъявленных к должнику - гражданину РФ </w:t>
      </w: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руб</w:t>
      </w:r>
      <w:r>
        <w:rPr>
          <w:sz w:val="24"/>
          <w:szCs w:val="24"/>
        </w:rPr>
        <w:t xml:space="preserve">., что подтверждается </w:t>
      </w: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>, а именно:</w:t>
      </w:r>
    </w:p>
    <w:p w14:paraId="00000015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16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CB67C4" w:rsidRDefault="00A96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hanging="14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требование </w:t>
      </w:r>
      <w:r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</w:t>
      </w:r>
    </w:p>
    <w:p w14:paraId="00000018" w14:textId="77777777" w:rsidR="00CB67C4" w:rsidRDefault="00A96CC5">
      <w:pPr>
        <w:numPr>
          <w:ilvl w:val="0"/>
          <w:numId w:val="1"/>
        </w:numPr>
        <w:tabs>
          <w:tab w:val="left" w:pos="252"/>
        </w:tabs>
        <w:rPr>
          <w:color w:val="000000"/>
        </w:rPr>
      </w:pPr>
      <w:r>
        <w:rPr>
          <w:sz w:val="24"/>
          <w:szCs w:val="24"/>
        </w:rPr>
        <w:t>требование ______________________________  в размере ______________</w:t>
      </w:r>
    </w:p>
    <w:p w14:paraId="00000019" w14:textId="77777777" w:rsidR="00CB67C4" w:rsidRDefault="00A96CC5">
      <w:pPr>
        <w:numPr>
          <w:ilvl w:val="0"/>
          <w:numId w:val="1"/>
        </w:numPr>
        <w:tabs>
          <w:tab w:val="left" w:pos="252"/>
        </w:tabs>
        <w:rPr>
          <w:color w:val="000000"/>
        </w:rPr>
        <w:sectPr w:rsidR="00CB67C4">
          <w:pgSz w:w="11910" w:h="16820"/>
          <w:pgMar w:top="1460" w:right="480" w:bottom="280" w:left="1660" w:header="360" w:footer="360" w:gutter="0"/>
          <w:pgNumType w:start="1"/>
          <w:cols w:space="720"/>
        </w:sectPr>
      </w:pPr>
      <w:r>
        <w:rPr>
          <w:sz w:val="24"/>
          <w:szCs w:val="24"/>
        </w:rPr>
        <w:t>требование __________________________</w:t>
      </w:r>
      <w:r>
        <w:rPr>
          <w:sz w:val="24"/>
          <w:szCs w:val="24"/>
        </w:rPr>
        <w:t>____  в размере ______________</w:t>
      </w:r>
    </w:p>
    <w:p w14:paraId="0000001A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62" w:line="276" w:lineRule="auto"/>
        <w:ind w:left="125" w:right="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Оплачивать кредитные обязательства должник перестал в связи с ______________________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>.</w:t>
      </w:r>
    </w:p>
    <w:p w14:paraId="0000001B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7"/>
          <w:szCs w:val="27"/>
        </w:rPr>
      </w:pPr>
    </w:p>
    <w:p w14:paraId="0000001C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/>
        <w:rPr>
          <w:sz w:val="24"/>
          <w:szCs w:val="24"/>
        </w:rPr>
      </w:pPr>
      <w:r>
        <w:rPr>
          <w:sz w:val="24"/>
          <w:szCs w:val="24"/>
        </w:rPr>
        <w:t xml:space="preserve">Просрочка исполнения должником требований кредиторов по периодическим платежам составляет более </w:t>
      </w:r>
      <w:r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месяцев.</w:t>
      </w:r>
    </w:p>
    <w:p w14:paraId="0000001D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5"/>
          <w:szCs w:val="25"/>
        </w:rPr>
      </w:pPr>
    </w:p>
    <w:p w14:paraId="0000001E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511" w:lineRule="auto"/>
        <w:ind w:left="111"/>
        <w:rPr>
          <w:sz w:val="24"/>
          <w:szCs w:val="24"/>
        </w:rPr>
      </w:pPr>
      <w:r>
        <w:rPr>
          <w:sz w:val="24"/>
          <w:szCs w:val="24"/>
        </w:rPr>
        <w:t>Задолженност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по обязательным платежам должник не имеет.</w:t>
      </w:r>
    </w:p>
    <w:p w14:paraId="0000001F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1" w:hanging="10"/>
        <w:rPr>
          <w:sz w:val="24"/>
          <w:szCs w:val="24"/>
        </w:rPr>
      </w:pPr>
      <w:r>
        <w:rPr>
          <w:sz w:val="24"/>
          <w:szCs w:val="24"/>
        </w:rPr>
        <w:t xml:space="preserve">В качестве индивидуального предпринимателя не зарегистрирован, что подтверждается справкой ЕГРИП № </w:t>
      </w:r>
      <w:r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г.</w:t>
      </w:r>
    </w:p>
    <w:p w14:paraId="00000020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7"/>
          <w:szCs w:val="27"/>
        </w:rPr>
      </w:pPr>
    </w:p>
    <w:p w14:paraId="00000021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должником </w:t>
      </w:r>
      <w:r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 xml:space="preserve">согласно выписке из Единого государственного реестра недвижимости о правах отдельного лица на имевшиеся (имеющиеся) у него объекты недвижимости от </w:t>
      </w:r>
      <w:r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г. зарегистрированы объекты недвижимости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00000022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7"/>
          <w:szCs w:val="27"/>
        </w:rPr>
      </w:pPr>
    </w:p>
    <w:p w14:paraId="00000023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1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должник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состоит в барке с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, свидетельство о заключении брака прилагается, брачный договор не составлялся.</w:t>
      </w:r>
    </w:p>
    <w:p w14:paraId="00000024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5"/>
          <w:szCs w:val="25"/>
        </w:rPr>
      </w:pPr>
    </w:p>
    <w:p w14:paraId="00000025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1" w:right="148"/>
        <w:jc w:val="both"/>
        <w:rPr>
          <w:sz w:val="24"/>
          <w:szCs w:val="24"/>
        </w:rPr>
      </w:pPr>
      <w:r>
        <w:rPr>
          <w:sz w:val="24"/>
          <w:szCs w:val="24"/>
        </w:rPr>
        <w:t>У Должника на иждивении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тся________________________________________________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.</w:t>
      </w:r>
    </w:p>
    <w:p w14:paraId="00000026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1" w:right="148"/>
        <w:jc w:val="both"/>
        <w:rPr>
          <w:sz w:val="24"/>
          <w:szCs w:val="24"/>
        </w:rPr>
      </w:pPr>
    </w:p>
    <w:p w14:paraId="00000027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5" w:right="15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сообщаю, что задолженность по возмещению вреда отсутствует, судимость отсутствует, дебиторская задолженность отсутствует.</w:t>
      </w:r>
    </w:p>
    <w:p w14:paraId="00000028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5"/>
          <w:szCs w:val="25"/>
        </w:rPr>
      </w:pPr>
    </w:p>
    <w:p w14:paraId="00000029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/>
        <w:rPr>
          <w:sz w:val="24"/>
          <w:szCs w:val="24"/>
        </w:rPr>
      </w:pPr>
      <w:r>
        <w:rPr>
          <w:sz w:val="24"/>
          <w:szCs w:val="24"/>
        </w:rPr>
        <w:t>В настоящее время индивидуальным предпринимателем не является. Должник не является участником юридических лиц.</w:t>
      </w:r>
    </w:p>
    <w:p w14:paraId="0000002A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4"/>
          <w:szCs w:val="24"/>
        </w:rPr>
      </w:pPr>
    </w:p>
    <w:p w14:paraId="0000002B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4"/>
        <w:jc w:val="both"/>
        <w:rPr>
          <w:sz w:val="24"/>
          <w:szCs w:val="24"/>
        </w:rPr>
      </w:pPr>
      <w:r>
        <w:rPr>
          <w:sz w:val="24"/>
          <w:szCs w:val="24"/>
        </w:rPr>
        <w:t>Пункт 8 статьи 213.6 Федерального закона от 26.10.2002 №127-ФЗ «О несостоятельности (банкротстве)» устанавливает исключение из общего правила и предусматривает право суда по результатам рассмотрения обоснованности заявления о признании гражданина банкротом</w:t>
      </w:r>
      <w:r>
        <w:rPr>
          <w:sz w:val="24"/>
          <w:szCs w:val="24"/>
        </w:rPr>
        <w:t xml:space="preserve"> на основании ходатайства гражданина вынести решение о признании его банкротом и ввести </w:t>
      </w:r>
      <w:r>
        <w:rPr>
          <w:sz w:val="24"/>
          <w:szCs w:val="24"/>
        </w:rPr>
        <w:lastRenderedPageBreak/>
        <w:t>процедуру реализации имущества гражданина, если гражданин не соответствует требованиям для утверждения плана реструктуризации долгов, установленным пунктом 1 статьи 213</w:t>
      </w:r>
      <w:r>
        <w:rPr>
          <w:sz w:val="24"/>
          <w:szCs w:val="24"/>
        </w:rPr>
        <w:t>.3 Закона о банкротстве.</w:t>
      </w:r>
    </w:p>
    <w:p w14:paraId="0000002C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7" w:firstLine="8"/>
        <w:jc w:val="both"/>
        <w:rPr>
          <w:sz w:val="24"/>
          <w:szCs w:val="24"/>
        </w:rPr>
      </w:pPr>
      <w:r>
        <w:rPr>
          <w:sz w:val="24"/>
          <w:szCs w:val="24"/>
        </w:rPr>
        <w:t>План реструктуризации долгов гражданина может быть представлен в отношении задолженности гражданина, имеющего источник дохода на дату представления плана реструктуризации его долгов (пункт 1 статьи 213.13 Закона о банкротстве)</w:t>
      </w:r>
      <w:r>
        <w:rPr>
          <w:sz w:val="24"/>
          <w:szCs w:val="24"/>
        </w:rPr>
        <w:t>.</w:t>
      </w:r>
    </w:p>
    <w:p w14:paraId="0000002D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7" w:firstLine="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ог</w:t>
      </w:r>
      <w:r>
        <w:rPr>
          <w:sz w:val="24"/>
          <w:szCs w:val="24"/>
        </w:rPr>
        <w:t>ласно пункту 2 статьи 213.14 Федерального закона от 26.10.2002 №127-ФЗ «О несостоятельности (банкротстве)» срок реализации плана реструктуризации долгов гражданина не может быть более чем три года. Гражданин при обращении в суд с заявлением должника обязан</w:t>
      </w:r>
      <w:r>
        <w:rPr>
          <w:sz w:val="24"/>
          <w:szCs w:val="24"/>
        </w:rPr>
        <w:t xml:space="preserve"> представить, в том числе, опись имущества гражданина с указанием места нахождения или хранения имущества по установленной форме; копии документов, подтверждающих право собственности гражданина на имущество; копии документов о совершавшихся гражданином в т</w:t>
      </w:r>
      <w:r>
        <w:rPr>
          <w:sz w:val="24"/>
          <w:szCs w:val="24"/>
        </w:rPr>
        <w:t xml:space="preserve">ечение трех лет до даты подачи заявления сделках; выписка из реестра акционеров (участников) юридического лица, акционером (участником) которого является гражданин (при наличии); сведения о полученных физическим лицом доходах и об удержанных суммах налога </w:t>
      </w:r>
      <w:r>
        <w:rPr>
          <w:sz w:val="24"/>
          <w:szCs w:val="24"/>
        </w:rPr>
        <w:t>за трехлетний период, предшествующий дате подачи заявления о признании гражданина банкротом.</w:t>
      </w:r>
    </w:p>
    <w:p w14:paraId="0000002E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4"/>
          <w:szCs w:val="24"/>
        </w:rPr>
      </w:pPr>
    </w:p>
    <w:p w14:paraId="0000002F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статьи 446 ГПК РФ взыскание по исполнительным документам не может быть обращено на принадлежащее гражданину-должнику на праве собственности </w:t>
      </w:r>
      <w:r>
        <w:rPr>
          <w:sz w:val="24"/>
          <w:szCs w:val="24"/>
        </w:rPr>
        <w:t xml:space="preserve">жилое </w:t>
      </w:r>
      <w:r>
        <w:rPr>
          <w:sz w:val="24"/>
          <w:szCs w:val="24"/>
        </w:rPr>
        <w:t>помещение (его части), если для гражданина-должника и членов его семьи, совместно проживающих в принадл</w:t>
      </w:r>
      <w:r>
        <w:rPr>
          <w:sz w:val="24"/>
          <w:szCs w:val="24"/>
        </w:rPr>
        <w:t>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</w:t>
      </w:r>
      <w:r>
        <w:rPr>
          <w:sz w:val="24"/>
          <w:szCs w:val="24"/>
        </w:rPr>
        <w:t>щено взыскание;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иждивении.</w:t>
      </w:r>
    </w:p>
    <w:p w14:paraId="00000030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7"/>
          <w:szCs w:val="27"/>
        </w:rPr>
      </w:pPr>
    </w:p>
    <w:p w14:paraId="00000031" w14:textId="77777777" w:rsidR="00CB67C4" w:rsidRDefault="00A96CC5">
      <w:pPr>
        <w:spacing w:line="276" w:lineRule="auto"/>
        <w:ind w:left="111" w:right="1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32" w14:textId="77777777" w:rsidR="00CB67C4" w:rsidRDefault="00CB67C4">
      <w:pPr>
        <w:spacing w:line="276" w:lineRule="auto"/>
        <w:ind w:left="111" w:right="148"/>
        <w:jc w:val="both"/>
        <w:rPr>
          <w:sz w:val="24"/>
          <w:szCs w:val="24"/>
        </w:rPr>
      </w:pPr>
    </w:p>
    <w:p w14:paraId="00000033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62" w:line="276" w:lineRule="auto"/>
        <w:ind w:left="125" w:right="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>
        <w:rPr>
          <w:sz w:val="24"/>
          <w:szCs w:val="24"/>
        </w:rPr>
        <w:t xml:space="preserve">аким образом, 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не соответствует требованиям для утверждения плана реструктуризации долгов, установленным пунктом 1 статьи 213.13 Закона о банкротстве.</w:t>
      </w:r>
    </w:p>
    <w:p w14:paraId="00000034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4"/>
          <w:szCs w:val="24"/>
        </w:rPr>
      </w:pPr>
    </w:p>
    <w:p w14:paraId="00000035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50"/>
        <w:jc w:val="both"/>
        <w:rPr>
          <w:sz w:val="24"/>
          <w:szCs w:val="24"/>
        </w:rPr>
      </w:pPr>
      <w:r>
        <w:rPr>
          <w:sz w:val="24"/>
          <w:szCs w:val="24"/>
        </w:rPr>
        <w:t>Учитывая значительный размер задолженности перед кредиторами, а также невозмо</w:t>
      </w:r>
      <w:r>
        <w:rPr>
          <w:sz w:val="24"/>
          <w:szCs w:val="24"/>
        </w:rPr>
        <w:t>жность произвести расчеты со всеми кредиторами, а также недостаточностью для этого имеющегося у должника имущества, формальное введение в отношении процедуры реструктуризации долгов не поспособствует достижению баланса между целью процедуры банкротства гра</w:t>
      </w:r>
      <w:r>
        <w:rPr>
          <w:sz w:val="24"/>
          <w:szCs w:val="24"/>
        </w:rPr>
        <w:t>ждан, как реабилитации лица, попавшего в тяжелое финансовое положение и необходимостью защиты законных прав кредиторов, а также повлечет для должника дополнительные расходы за указанную процедуру.</w:t>
      </w:r>
    </w:p>
    <w:p w14:paraId="00000036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 состоянию на дату подачи заявления общая сумма долгов должника перед кредиторами превышает стоимость принадлежащего ему имущества и имущественных прав, а также должник прекратил исполнять денежные обязательства в связи с недостаточностью </w:t>
      </w:r>
      <w:r>
        <w:rPr>
          <w:sz w:val="24"/>
          <w:szCs w:val="24"/>
        </w:rPr>
        <w:t>денежных средств, т.е. должник отвечает признакам неплатежеспособности и недостаточности имущества. Перечисленные обстоятельства очевидно свидетельствуют о том, что должник не в состоянии исполнить денежные обязательства в установленный срок.</w:t>
      </w:r>
    </w:p>
    <w:p w14:paraId="00000037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</w:t>
      </w:r>
      <w:r>
        <w:rPr>
          <w:sz w:val="24"/>
          <w:szCs w:val="24"/>
        </w:rPr>
        <w:t>м рассмотрения обоснованности заявления о признании гражданина банкротом, если гражданин не соответствует требованиям для утверждения плана реструктуризации долгов, установленным пунктом 1 статьи 213.13 настоящего Федерального закона, арбитражный суд вправ</w:t>
      </w:r>
      <w:r>
        <w:rPr>
          <w:sz w:val="24"/>
          <w:szCs w:val="24"/>
        </w:rPr>
        <w:t>е на основании ходатайства гражданина вынести решение о признании его банкротом и введении процедуры реализации имущества гражданина (пункт 8 статьи 213.6 Федерального закона «О несостоятельности (банкротстве)».</w:t>
      </w:r>
    </w:p>
    <w:p w14:paraId="00000038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125" w:right="148"/>
        <w:jc w:val="both"/>
        <w:rPr>
          <w:sz w:val="24"/>
          <w:szCs w:val="24"/>
        </w:rPr>
      </w:pPr>
      <w:r>
        <w:rPr>
          <w:sz w:val="24"/>
          <w:szCs w:val="24"/>
        </w:rPr>
        <w:t>Поскольку размер требований кредиторов значи</w:t>
      </w:r>
      <w:r>
        <w:rPr>
          <w:sz w:val="24"/>
          <w:szCs w:val="24"/>
        </w:rPr>
        <w:t>тельно превышает стоимость имущества должника, доход, получаемый должником, явно недостаточен для удовлетворения требований кредиторов в ходе процедуры реструктуризации долгов гражданина, имущество отсутствует, в отношении должника следует ввести процедуру</w:t>
      </w:r>
      <w:r>
        <w:rPr>
          <w:sz w:val="24"/>
          <w:szCs w:val="24"/>
        </w:rPr>
        <w:t xml:space="preserve"> реализации имущества.</w:t>
      </w:r>
    </w:p>
    <w:p w14:paraId="00000039" w14:textId="77777777" w:rsidR="00CB67C4" w:rsidRDefault="00A96CC5">
      <w:pPr>
        <w:pStyle w:val="1"/>
        <w:ind w:right="116" w:firstLine="712"/>
      </w:pPr>
      <w:r>
        <w:t>Таким образом, должник отвечает признакам банкротства, предусмотренным Законом РФ «О несостоятельности (банкротстве)».</w:t>
      </w:r>
    </w:p>
    <w:p w14:paraId="0000003A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5"/>
          <w:szCs w:val="25"/>
        </w:rPr>
      </w:pPr>
    </w:p>
    <w:p w14:paraId="0000003B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tabs>
          <w:tab w:val="left" w:pos="1707"/>
          <w:tab w:val="left" w:pos="3696"/>
          <w:tab w:val="left" w:pos="5588"/>
          <w:tab w:val="left" w:pos="6545"/>
          <w:tab w:val="left" w:pos="8112"/>
          <w:tab w:val="left" w:pos="9196"/>
        </w:tabs>
        <w:spacing w:line="276" w:lineRule="auto"/>
        <w:ind w:left="125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утвердить финансового управляющего </w:t>
      </w:r>
      <w:r>
        <w:rPr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14:paraId="0000003C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7"/>
          <w:szCs w:val="27"/>
        </w:rPr>
      </w:pPr>
    </w:p>
    <w:p w14:paraId="0000003D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8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на выплату вознаграждения финансовому управляющему в сумме 25 000 рублей вне</w:t>
      </w:r>
      <w:r>
        <w:rPr>
          <w:sz w:val="24"/>
          <w:szCs w:val="24"/>
        </w:rPr>
        <w:t xml:space="preserve">сены на депозит Арбитражного суда 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, что подтверждается платежным поручением.</w:t>
      </w:r>
    </w:p>
    <w:p w14:paraId="0000003E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302" w:line="276" w:lineRule="auto"/>
        <w:ind w:left="125" w:right="14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 и в соответствии с пунктом 2 статьи 213.4 Федерального закона от 26.10.2002 №127-ФЗ «О несостоятельности (банкротстве)», статьями 223—224</w:t>
      </w:r>
    </w:p>
    <w:p w14:paraId="0000003F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5"/>
        <w:jc w:val="both"/>
        <w:rPr>
          <w:sz w:val="24"/>
          <w:szCs w:val="24"/>
        </w:rPr>
        <w:sectPr w:rsidR="00CB67C4">
          <w:pgSz w:w="11910" w:h="16820"/>
          <w:pgMar w:top="1000" w:right="480" w:bottom="280" w:left="1660" w:header="360" w:footer="360" w:gutter="0"/>
          <w:cols w:space="720"/>
        </w:sectPr>
      </w:pPr>
      <w:r>
        <w:rPr>
          <w:sz w:val="24"/>
          <w:szCs w:val="24"/>
        </w:rPr>
        <w:t>Арбитражного процессуального кодекса Российской Федерации,</w:t>
      </w:r>
    </w:p>
    <w:p w14:paraId="00000040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62"/>
        <w:ind w:left="4554" w:right="38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рошу</w:t>
      </w:r>
      <w:r>
        <w:rPr>
          <w:sz w:val="24"/>
          <w:szCs w:val="24"/>
        </w:rPr>
        <w:t xml:space="preserve"> суд:</w:t>
      </w:r>
    </w:p>
    <w:p w14:paraId="00000041" w14:textId="77777777" w:rsidR="00CB67C4" w:rsidRDefault="00A96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2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Принять к производству заявление о признании должника банкротом.</w:t>
      </w:r>
    </w:p>
    <w:p w14:paraId="00000042" w14:textId="77777777" w:rsidR="00CB67C4" w:rsidRDefault="00A96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50"/>
        <w:ind w:left="111" w:right="146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судебное заседание по рассмотрению обоснованности заявления должника о признании его несостоятельным (банкротом).</w:t>
      </w:r>
    </w:p>
    <w:p w14:paraId="00000043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56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>З. Ввести в отношении должника процедуру реализации имущества.</w:t>
      </w:r>
    </w:p>
    <w:p w14:paraId="00000044" w14:textId="77777777" w:rsidR="00CB67C4" w:rsidRDefault="00A9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before="44"/>
        <w:ind w:left="111" w:right="151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финансового управляющего</w:t>
      </w:r>
      <w:r>
        <w:rPr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.</w:t>
      </w:r>
    </w:p>
    <w:p w14:paraId="00000045" w14:textId="77777777" w:rsidR="00CB67C4" w:rsidRDefault="00A9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2"/>
        <w:ind w:left="352" w:hanging="241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суда провести без участия должника, в связи с удаленностью суда.</w:t>
      </w:r>
    </w:p>
    <w:p w14:paraId="00000046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4"/>
          <w:szCs w:val="24"/>
        </w:rPr>
      </w:pPr>
    </w:p>
    <w:p w14:paraId="00000047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ind w:left="125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00000048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9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A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B" w14:textId="77777777" w:rsidR="00CB67C4" w:rsidRDefault="00CB67C4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C" w14:textId="77777777" w:rsidR="00CB67C4" w:rsidRDefault="00A96CC5">
      <w:pPr>
        <w:pBdr>
          <w:top w:val="nil"/>
          <w:left w:val="nil"/>
          <w:bottom w:val="nil"/>
          <w:right w:val="nil"/>
          <w:between w:val="nil"/>
        </w:pBdr>
        <w:spacing w:before="158" w:line="537" w:lineRule="auto"/>
        <w:ind w:left="148" w:right="4947" w:firstLine="8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г.</w:t>
      </w:r>
    </w:p>
    <w:sectPr w:rsidR="00CB67C4">
      <w:pgSz w:w="11910" w:h="16820"/>
      <w:pgMar w:top="1000" w:right="480" w:bottom="280" w:left="16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4AB6"/>
    <w:multiLevelType w:val="multilevel"/>
    <w:tmpl w:val="B4B8960C"/>
    <w:lvl w:ilvl="0">
      <w:start w:val="1"/>
      <w:numFmt w:val="decimal"/>
      <w:lvlText w:val="%1."/>
      <w:lvlJc w:val="left"/>
      <w:pPr>
        <w:ind w:left="3348" w:hanging="396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1">
      <w:numFmt w:val="bullet"/>
      <w:lvlText w:val="•"/>
      <w:lvlJc w:val="left"/>
      <w:pPr>
        <w:ind w:left="3982" w:hanging="396"/>
      </w:pPr>
    </w:lvl>
    <w:lvl w:ilvl="2">
      <w:numFmt w:val="bullet"/>
      <w:lvlText w:val="•"/>
      <w:lvlJc w:val="left"/>
      <w:pPr>
        <w:ind w:left="4625" w:hanging="396"/>
      </w:pPr>
    </w:lvl>
    <w:lvl w:ilvl="3">
      <w:numFmt w:val="bullet"/>
      <w:lvlText w:val="•"/>
      <w:lvlJc w:val="left"/>
      <w:pPr>
        <w:ind w:left="5267" w:hanging="396"/>
      </w:pPr>
    </w:lvl>
    <w:lvl w:ilvl="4">
      <w:numFmt w:val="bullet"/>
      <w:lvlText w:val="•"/>
      <w:lvlJc w:val="left"/>
      <w:pPr>
        <w:ind w:left="5910" w:hanging="396"/>
      </w:pPr>
    </w:lvl>
    <w:lvl w:ilvl="5">
      <w:numFmt w:val="bullet"/>
      <w:lvlText w:val="•"/>
      <w:lvlJc w:val="left"/>
      <w:pPr>
        <w:ind w:left="6552" w:hanging="396"/>
      </w:pPr>
    </w:lvl>
    <w:lvl w:ilvl="6">
      <w:numFmt w:val="bullet"/>
      <w:lvlText w:val="•"/>
      <w:lvlJc w:val="left"/>
      <w:pPr>
        <w:ind w:left="7195" w:hanging="396"/>
      </w:pPr>
    </w:lvl>
    <w:lvl w:ilvl="7">
      <w:numFmt w:val="bullet"/>
      <w:lvlText w:val="•"/>
      <w:lvlJc w:val="left"/>
      <w:pPr>
        <w:ind w:left="7837" w:hanging="396"/>
      </w:pPr>
    </w:lvl>
    <w:lvl w:ilvl="8">
      <w:numFmt w:val="bullet"/>
      <w:lvlText w:val="•"/>
      <w:lvlJc w:val="left"/>
      <w:pPr>
        <w:ind w:left="8480" w:hanging="396"/>
      </w:pPr>
    </w:lvl>
  </w:abstractNum>
  <w:abstractNum w:abstractNumId="1" w15:restartNumberingAfterBreak="0">
    <w:nsid w:val="1D5754F9"/>
    <w:multiLevelType w:val="multilevel"/>
    <w:tmpl w:val="2EDE8AC8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00" w:hanging="240"/>
      </w:pPr>
    </w:lvl>
    <w:lvl w:ilvl="2">
      <w:numFmt w:val="bullet"/>
      <w:lvlText w:val="•"/>
      <w:lvlJc w:val="left"/>
      <w:pPr>
        <w:ind w:left="2241" w:hanging="240"/>
      </w:pPr>
    </w:lvl>
    <w:lvl w:ilvl="3">
      <w:numFmt w:val="bullet"/>
      <w:lvlText w:val="•"/>
      <w:lvlJc w:val="left"/>
      <w:pPr>
        <w:ind w:left="3181" w:hanging="240"/>
      </w:pPr>
    </w:lvl>
    <w:lvl w:ilvl="4">
      <w:numFmt w:val="bullet"/>
      <w:lvlText w:val="•"/>
      <w:lvlJc w:val="left"/>
      <w:pPr>
        <w:ind w:left="4122" w:hanging="240"/>
      </w:pPr>
    </w:lvl>
    <w:lvl w:ilvl="5">
      <w:numFmt w:val="bullet"/>
      <w:lvlText w:val="•"/>
      <w:lvlJc w:val="left"/>
      <w:pPr>
        <w:ind w:left="5062" w:hanging="240"/>
      </w:pPr>
    </w:lvl>
    <w:lvl w:ilvl="6">
      <w:numFmt w:val="bullet"/>
      <w:lvlText w:val="•"/>
      <w:lvlJc w:val="left"/>
      <w:pPr>
        <w:ind w:left="6003" w:hanging="240"/>
      </w:pPr>
    </w:lvl>
    <w:lvl w:ilvl="7">
      <w:numFmt w:val="bullet"/>
      <w:lvlText w:val="•"/>
      <w:lvlJc w:val="left"/>
      <w:pPr>
        <w:ind w:left="6943" w:hanging="240"/>
      </w:pPr>
    </w:lvl>
    <w:lvl w:ilvl="8">
      <w:numFmt w:val="bullet"/>
      <w:lvlText w:val="•"/>
      <w:lvlJc w:val="left"/>
      <w:pPr>
        <w:ind w:left="7884" w:hanging="240"/>
      </w:pPr>
    </w:lvl>
  </w:abstractNum>
  <w:abstractNum w:abstractNumId="2" w15:restartNumberingAfterBreak="0">
    <w:nsid w:val="2D275A11"/>
    <w:multiLevelType w:val="multilevel"/>
    <w:tmpl w:val="1184739E"/>
    <w:lvl w:ilvl="0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1">
      <w:numFmt w:val="bullet"/>
      <w:lvlText w:val="•"/>
      <w:lvlJc w:val="left"/>
      <w:pPr>
        <w:ind w:left="1210" w:hanging="140"/>
      </w:pPr>
    </w:lvl>
    <w:lvl w:ilvl="2">
      <w:numFmt w:val="bullet"/>
      <w:lvlText w:val="•"/>
      <w:lvlJc w:val="left"/>
      <w:pPr>
        <w:ind w:left="2161" w:hanging="140"/>
      </w:pPr>
    </w:lvl>
    <w:lvl w:ilvl="3">
      <w:numFmt w:val="bullet"/>
      <w:lvlText w:val="•"/>
      <w:lvlJc w:val="left"/>
      <w:pPr>
        <w:ind w:left="3111" w:hanging="140"/>
      </w:pPr>
    </w:lvl>
    <w:lvl w:ilvl="4">
      <w:numFmt w:val="bullet"/>
      <w:lvlText w:val="•"/>
      <w:lvlJc w:val="left"/>
      <w:pPr>
        <w:ind w:left="4062" w:hanging="140"/>
      </w:pPr>
    </w:lvl>
    <w:lvl w:ilvl="5">
      <w:numFmt w:val="bullet"/>
      <w:lvlText w:val="•"/>
      <w:lvlJc w:val="left"/>
      <w:pPr>
        <w:ind w:left="5012" w:hanging="140"/>
      </w:pPr>
    </w:lvl>
    <w:lvl w:ilvl="6">
      <w:numFmt w:val="bullet"/>
      <w:lvlText w:val="•"/>
      <w:lvlJc w:val="left"/>
      <w:pPr>
        <w:ind w:left="5963" w:hanging="140"/>
      </w:pPr>
    </w:lvl>
    <w:lvl w:ilvl="7">
      <w:numFmt w:val="bullet"/>
      <w:lvlText w:val="•"/>
      <w:lvlJc w:val="left"/>
      <w:pPr>
        <w:ind w:left="6913" w:hanging="140"/>
      </w:pPr>
    </w:lvl>
    <w:lvl w:ilvl="8">
      <w:numFmt w:val="bullet"/>
      <w:lvlText w:val="•"/>
      <w:lvlJc w:val="left"/>
      <w:pPr>
        <w:ind w:left="7864" w:hanging="140"/>
      </w:pPr>
    </w:lvl>
  </w:abstractNum>
  <w:abstractNum w:abstractNumId="3" w15:restartNumberingAfterBreak="0">
    <w:nsid w:val="5D8C7FA9"/>
    <w:multiLevelType w:val="multilevel"/>
    <w:tmpl w:val="7304F1E4"/>
    <w:lvl w:ilvl="0">
      <w:start w:val="4"/>
      <w:numFmt w:val="decimal"/>
      <w:lvlText w:val="%1."/>
      <w:lvlJc w:val="left"/>
      <w:pPr>
        <w:ind w:left="112" w:hanging="266"/>
      </w:pPr>
    </w:lvl>
    <w:lvl w:ilvl="1">
      <w:numFmt w:val="bullet"/>
      <w:lvlText w:val="•"/>
      <w:lvlJc w:val="left"/>
      <w:pPr>
        <w:ind w:left="1084" w:hanging="265"/>
      </w:pPr>
    </w:lvl>
    <w:lvl w:ilvl="2">
      <w:numFmt w:val="bullet"/>
      <w:lvlText w:val="•"/>
      <w:lvlJc w:val="left"/>
      <w:pPr>
        <w:ind w:left="2049" w:hanging="266"/>
      </w:pPr>
    </w:lvl>
    <w:lvl w:ilvl="3">
      <w:numFmt w:val="bullet"/>
      <w:lvlText w:val="•"/>
      <w:lvlJc w:val="left"/>
      <w:pPr>
        <w:ind w:left="3013" w:hanging="266"/>
      </w:pPr>
    </w:lvl>
    <w:lvl w:ilvl="4">
      <w:numFmt w:val="bullet"/>
      <w:lvlText w:val="•"/>
      <w:lvlJc w:val="left"/>
      <w:pPr>
        <w:ind w:left="3978" w:hanging="266"/>
      </w:pPr>
    </w:lvl>
    <w:lvl w:ilvl="5">
      <w:numFmt w:val="bullet"/>
      <w:lvlText w:val="•"/>
      <w:lvlJc w:val="left"/>
      <w:pPr>
        <w:ind w:left="4942" w:hanging="266"/>
      </w:pPr>
    </w:lvl>
    <w:lvl w:ilvl="6">
      <w:numFmt w:val="bullet"/>
      <w:lvlText w:val="•"/>
      <w:lvlJc w:val="left"/>
      <w:pPr>
        <w:ind w:left="5907" w:hanging="266"/>
      </w:pPr>
    </w:lvl>
    <w:lvl w:ilvl="7">
      <w:numFmt w:val="bullet"/>
      <w:lvlText w:val="•"/>
      <w:lvlJc w:val="left"/>
      <w:pPr>
        <w:ind w:left="6871" w:hanging="266"/>
      </w:pPr>
    </w:lvl>
    <w:lvl w:ilvl="8">
      <w:numFmt w:val="bullet"/>
      <w:lvlText w:val="•"/>
      <w:lvlJc w:val="left"/>
      <w:pPr>
        <w:ind w:left="7836" w:hanging="266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C4"/>
    <w:rsid w:val="00A96CC5"/>
    <w:rsid w:val="00C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5FC2-93E0-428B-B6B2-F7F1E45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uiPriority w:val="9"/>
    <w:qFormat/>
    <w:pPr>
      <w:ind w:left="18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2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5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j7ly++m9LvOr3r7o/FU/l6NoA==">AMUW2mUVzDszmpseZXAcvn5jn+KOkZ9v4gDWEJdIsXo0yCmw7s9WrKmFggcVbrVl5uZ+bhYGu2QeiqGCAjCgdDzFPLXvn1uZLu0Oy3kPhHncutQ0M2+msvc=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Olivia</dc:creator>
  <cp:lastModifiedBy>Komputer Olivia</cp:lastModifiedBy>
  <cp:revision>2</cp:revision>
  <dcterms:created xsi:type="dcterms:W3CDTF">2022-12-09T12:55:00Z</dcterms:created>
  <dcterms:modified xsi:type="dcterms:W3CDTF">2022-12-09T12:55:00Z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